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40" w:rsidRDefault="00ED7040" w:rsidP="00ED7040">
      <w:pPr>
        <w:jc w:val="both"/>
        <w:rPr>
          <w:color w:val="000000" w:themeColor="text1"/>
        </w:rPr>
      </w:pPr>
    </w:p>
    <w:p w:rsidR="00ED7040" w:rsidRDefault="009635B3" w:rsidP="00ED7040">
      <w:pPr>
        <w:jc w:val="both"/>
        <w:rPr>
          <w:color w:val="000000" w:themeColor="text1"/>
        </w:rPr>
      </w:pPr>
      <w:r>
        <w:rPr>
          <w:color w:val="000000" w:themeColor="text1"/>
        </w:rPr>
        <w:t>Buenos Aires, 19</w:t>
      </w:r>
      <w:r w:rsidR="00ED7040">
        <w:rPr>
          <w:color w:val="000000" w:themeColor="text1"/>
        </w:rPr>
        <w:t xml:space="preserve"> de agosto de 2020</w:t>
      </w:r>
    </w:p>
    <w:p w:rsidR="00ED7040" w:rsidRDefault="00ED7040" w:rsidP="00ED7040">
      <w:pPr>
        <w:jc w:val="both"/>
        <w:rPr>
          <w:color w:val="000000" w:themeColor="text1"/>
        </w:rPr>
      </w:pPr>
      <w:r>
        <w:rPr>
          <w:color w:val="000000" w:themeColor="text1"/>
        </w:rPr>
        <w:t>Estimados socios/a, Usuarios de Amarra</w:t>
      </w:r>
    </w:p>
    <w:p w:rsidR="002673C9" w:rsidRDefault="002673C9" w:rsidP="00ED7040">
      <w:pPr>
        <w:jc w:val="both"/>
        <w:rPr>
          <w:color w:val="000000" w:themeColor="text1"/>
        </w:rPr>
      </w:pPr>
    </w:p>
    <w:p w:rsidR="009B2AF5" w:rsidRPr="009B2AF5" w:rsidRDefault="009B2AF5" w:rsidP="00ED7040">
      <w:pPr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Referencia: </w:t>
      </w:r>
      <w:r w:rsidRPr="009B2AF5">
        <w:rPr>
          <w:i/>
          <w:color w:val="000000" w:themeColor="text1"/>
          <w:sz w:val="20"/>
          <w:szCs w:val="20"/>
        </w:rPr>
        <w:t>Reapertur</w:t>
      </w:r>
      <w:r w:rsidR="009635B3">
        <w:rPr>
          <w:i/>
          <w:color w:val="000000" w:themeColor="text1"/>
          <w:sz w:val="20"/>
          <w:szCs w:val="20"/>
        </w:rPr>
        <w:t xml:space="preserve">a de las actividades </w:t>
      </w:r>
      <w:r w:rsidRPr="009B2AF5">
        <w:rPr>
          <w:i/>
          <w:color w:val="000000" w:themeColor="text1"/>
          <w:sz w:val="20"/>
          <w:szCs w:val="20"/>
        </w:rPr>
        <w:t>náutica</w:t>
      </w:r>
      <w:r w:rsidR="009635B3">
        <w:rPr>
          <w:i/>
          <w:color w:val="000000" w:themeColor="text1"/>
          <w:sz w:val="20"/>
          <w:szCs w:val="20"/>
        </w:rPr>
        <w:t>s</w:t>
      </w:r>
      <w:r w:rsidRPr="009B2AF5">
        <w:rPr>
          <w:i/>
          <w:color w:val="000000" w:themeColor="text1"/>
          <w:sz w:val="20"/>
          <w:szCs w:val="20"/>
        </w:rPr>
        <w:t xml:space="preserve"> a partir del martes 18 de agosto 2020</w:t>
      </w:r>
      <w:r w:rsidR="00BB22D7">
        <w:rPr>
          <w:i/>
          <w:color w:val="000000" w:themeColor="text1"/>
          <w:sz w:val="20"/>
          <w:szCs w:val="20"/>
        </w:rPr>
        <w:t>, Pendiente autorización por parte de la Prefectura Naval Argentina (PNA)</w:t>
      </w:r>
    </w:p>
    <w:p w:rsidR="009635B3" w:rsidRDefault="009635B3" w:rsidP="00ED7040">
      <w:pPr>
        <w:jc w:val="both"/>
        <w:rPr>
          <w:color w:val="000000" w:themeColor="text1"/>
        </w:rPr>
      </w:pPr>
    </w:p>
    <w:p w:rsidR="00EC4107" w:rsidRDefault="009635B3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3256">
        <w:rPr>
          <w:rFonts w:ascii="Arial Narrow" w:hAnsi="Arial Narrow"/>
          <w:color w:val="000000" w:themeColor="text1"/>
          <w:sz w:val="24"/>
          <w:szCs w:val="24"/>
        </w:rPr>
        <w:t>Nos dirigimos a ustedes, continuando con nuestra nota de fecha 16 de agosto del corriente, a l</w:t>
      </w:r>
      <w:r w:rsidR="003C544B">
        <w:rPr>
          <w:rFonts w:ascii="Arial Narrow" w:hAnsi="Arial Narrow"/>
          <w:color w:val="000000" w:themeColor="text1"/>
          <w:sz w:val="24"/>
          <w:szCs w:val="24"/>
        </w:rPr>
        <w:t>o</w:t>
      </w:r>
      <w:r w:rsidRPr="00193256">
        <w:rPr>
          <w:rFonts w:ascii="Arial Narrow" w:hAnsi="Arial Narrow"/>
          <w:color w:val="000000" w:themeColor="text1"/>
          <w:sz w:val="24"/>
          <w:szCs w:val="24"/>
        </w:rPr>
        <w:t>s fines de comunicarles que, si bien el Gobierno de la Ciudad de Buenos Aires ha autorizado la práctica de las actividad</w:t>
      </w:r>
      <w:r w:rsidR="00EC4107">
        <w:rPr>
          <w:rFonts w:ascii="Arial Narrow" w:hAnsi="Arial Narrow"/>
          <w:color w:val="000000" w:themeColor="text1"/>
          <w:sz w:val="24"/>
          <w:szCs w:val="24"/>
        </w:rPr>
        <w:t xml:space="preserve">es náuticas en forma individual, aún resta que </w:t>
      </w:r>
      <w:r w:rsidRPr="00193256">
        <w:rPr>
          <w:rFonts w:ascii="Arial Narrow" w:hAnsi="Arial Narrow"/>
          <w:color w:val="000000" w:themeColor="text1"/>
          <w:sz w:val="24"/>
          <w:szCs w:val="24"/>
        </w:rPr>
        <w:t>la Prefectura Naval Argentina</w:t>
      </w:r>
      <w:r w:rsidR="00EC4107">
        <w:rPr>
          <w:rFonts w:ascii="Arial Narrow" w:hAnsi="Arial Narrow"/>
          <w:color w:val="000000" w:themeColor="text1"/>
          <w:sz w:val="24"/>
          <w:szCs w:val="24"/>
        </w:rPr>
        <w:t>, quién detenta el poder de policía en lagos, canales, ríos y mar argentino, deje sin efecto la prohibición vigente.</w:t>
      </w:r>
    </w:p>
    <w:p w:rsidR="00BB22D7" w:rsidRPr="00193256" w:rsidRDefault="00BB22D7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3256">
        <w:rPr>
          <w:rFonts w:ascii="Arial Narrow" w:hAnsi="Arial Narrow"/>
          <w:color w:val="000000" w:themeColor="text1"/>
          <w:sz w:val="24"/>
          <w:szCs w:val="24"/>
        </w:rPr>
        <w:t>Atento a ello</w:t>
      </w:r>
      <w:r w:rsidR="00EC4107">
        <w:rPr>
          <w:rFonts w:ascii="Arial Narrow" w:hAnsi="Arial Narrow"/>
          <w:color w:val="000000" w:themeColor="text1"/>
          <w:sz w:val="24"/>
          <w:szCs w:val="24"/>
        </w:rPr>
        <w:t xml:space="preserve">, hasta tanto dicha acción </w:t>
      </w:r>
      <w:r w:rsidR="002673C9">
        <w:rPr>
          <w:rFonts w:ascii="Arial Narrow" w:hAnsi="Arial Narrow"/>
          <w:color w:val="000000" w:themeColor="text1"/>
          <w:sz w:val="24"/>
          <w:szCs w:val="24"/>
        </w:rPr>
        <w:t xml:space="preserve">no se materialice, </w:t>
      </w:r>
      <w:r w:rsidRPr="00193256">
        <w:rPr>
          <w:rFonts w:ascii="Arial Narrow" w:hAnsi="Arial Narrow"/>
          <w:color w:val="000000" w:themeColor="text1"/>
          <w:sz w:val="24"/>
          <w:szCs w:val="24"/>
        </w:rPr>
        <w:t xml:space="preserve">el desarrollo de las actividades náuticas continúa suspendida en el Centro de Graduados del Liceo Naval. </w:t>
      </w:r>
    </w:p>
    <w:p w:rsidR="00BB22D7" w:rsidRDefault="00BB22D7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193256">
        <w:rPr>
          <w:rFonts w:ascii="Arial Narrow" w:hAnsi="Arial Narrow"/>
          <w:color w:val="000000" w:themeColor="text1"/>
          <w:sz w:val="24"/>
          <w:szCs w:val="24"/>
        </w:rPr>
        <w:t xml:space="preserve">Estamos en permanente contacto con la PNA y con entidades e instituciones vinculadas </w:t>
      </w:r>
      <w:r w:rsidR="00193256" w:rsidRPr="00193256">
        <w:rPr>
          <w:rFonts w:ascii="Arial Narrow" w:hAnsi="Arial Narrow"/>
          <w:color w:val="000000" w:themeColor="text1"/>
          <w:sz w:val="24"/>
          <w:szCs w:val="24"/>
        </w:rPr>
        <w:t xml:space="preserve">a la actividad que nos ocupa a los fines de lograr su más pronta reapertura.  </w:t>
      </w:r>
    </w:p>
    <w:p w:rsid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Saludamos a todos muy atentamente.</w:t>
      </w:r>
    </w:p>
    <w:p w:rsid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CENTRO DE GRADUADOS DEL LICEO</w:t>
      </w:r>
    </w:p>
    <w:p w:rsid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NAVAL MILITAR ALTE. G. BROWN</w:t>
      </w:r>
    </w:p>
    <w:p w:rsidR="00193256" w:rsidRPr="00193256" w:rsidRDefault="00193256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           COMISIÓN DIRECTIVA </w:t>
      </w:r>
    </w:p>
    <w:p w:rsidR="009635B3" w:rsidRPr="00193256" w:rsidRDefault="009635B3" w:rsidP="00ED7040">
      <w:pPr>
        <w:jc w:val="both"/>
        <w:rPr>
          <w:rFonts w:ascii="Arial Narrow" w:hAnsi="Arial Narrow"/>
          <w:color w:val="000000" w:themeColor="text1"/>
          <w:sz w:val="24"/>
          <w:szCs w:val="24"/>
        </w:rPr>
      </w:pPr>
    </w:p>
    <w:p w:rsidR="009635B3" w:rsidRDefault="009635B3" w:rsidP="00ED7040">
      <w:pPr>
        <w:jc w:val="both"/>
        <w:rPr>
          <w:color w:val="000000" w:themeColor="text1"/>
        </w:rPr>
      </w:pPr>
    </w:p>
    <w:p w:rsidR="009635B3" w:rsidRDefault="009635B3" w:rsidP="00ED7040">
      <w:pPr>
        <w:jc w:val="both"/>
        <w:rPr>
          <w:color w:val="000000" w:themeColor="text1"/>
        </w:rPr>
      </w:pPr>
    </w:p>
    <w:p w:rsidR="009635B3" w:rsidRDefault="009635B3" w:rsidP="00ED7040">
      <w:pPr>
        <w:jc w:val="both"/>
        <w:rPr>
          <w:color w:val="000000" w:themeColor="text1"/>
        </w:rPr>
      </w:pPr>
      <w:bookmarkStart w:id="0" w:name="_GoBack"/>
      <w:bookmarkEnd w:id="0"/>
    </w:p>
    <w:sectPr w:rsidR="009635B3" w:rsidSect="002B63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040"/>
    <w:rsid w:val="00015BE2"/>
    <w:rsid w:val="00176B8C"/>
    <w:rsid w:val="00193256"/>
    <w:rsid w:val="002673C9"/>
    <w:rsid w:val="002B6370"/>
    <w:rsid w:val="003C544B"/>
    <w:rsid w:val="006C59F6"/>
    <w:rsid w:val="009635B3"/>
    <w:rsid w:val="009B2AF5"/>
    <w:rsid w:val="00BB22D7"/>
    <w:rsid w:val="00BC33F1"/>
    <w:rsid w:val="00C11101"/>
    <w:rsid w:val="00DF50E1"/>
    <w:rsid w:val="00EC4107"/>
    <w:rsid w:val="00ED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40"/>
    <w:pPr>
      <w:spacing w:before="280" w:after="0" w:line="240" w:lineRule="auto"/>
    </w:pPr>
    <w:rPr>
      <w:rFonts w:eastAsiaTheme="minorEastAsia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ED7040"/>
    <w:pPr>
      <w:keepNext/>
      <w:keepLines/>
      <w:outlineLvl w:val="0"/>
    </w:pPr>
    <w:rPr>
      <w:rFonts w:asciiTheme="majorHAnsi" w:hAnsiTheme="majorHAnsi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D7040"/>
    <w:rPr>
      <w:rFonts w:asciiTheme="majorHAnsi" w:eastAsiaTheme="minorEastAsia" w:hAnsiTheme="majorHAnsi" w:cs="Times New Roman"/>
      <w:b/>
      <w:lang w:val="es-ES"/>
    </w:rPr>
  </w:style>
  <w:style w:type="table" w:customStyle="1" w:styleId="Tabladememorando">
    <w:name w:val="Tabla de memorando"/>
    <w:basedOn w:val="Tablanormal"/>
    <w:uiPriority w:val="99"/>
    <w:rsid w:val="00ED7040"/>
    <w:pPr>
      <w:spacing w:before="240" w:after="0" w:line="240" w:lineRule="auto"/>
      <w:contextualSpacing/>
    </w:pPr>
    <w:rPr>
      <w:rFonts w:eastAsiaTheme="minorEastAsia" w:cs="Times New Roman"/>
      <w:lang w:val="es-ES"/>
    </w:rPr>
    <w:tblPr>
      <w:tblInd w:w="0" w:type="dxa"/>
      <w:tblBorders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/>
        <w:contextualSpacing/>
      </w:pPr>
      <w:rPr>
        <w:rFonts w:asciiTheme="majorHAnsi" w:hAnsiTheme="majorHAnsi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Cuenta Microsoft</dc:creator>
  <cp:lastModifiedBy>seven</cp:lastModifiedBy>
  <cp:revision>4</cp:revision>
  <dcterms:created xsi:type="dcterms:W3CDTF">2020-08-19T15:39:00Z</dcterms:created>
  <dcterms:modified xsi:type="dcterms:W3CDTF">2020-08-19T19:28:00Z</dcterms:modified>
</cp:coreProperties>
</file>